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DE" w:rsidRPr="00752598" w:rsidRDefault="00A474DE" w:rsidP="00A474DE">
      <w:pPr>
        <w:rPr>
          <w:b/>
          <w:sz w:val="24"/>
        </w:rPr>
      </w:pPr>
      <w:bookmarkStart w:id="0" w:name="Príloha2"/>
      <w:r w:rsidRPr="00752598">
        <w:rPr>
          <w:b/>
          <w:sz w:val="24"/>
        </w:rPr>
        <w:t xml:space="preserve">Príloha č. </w:t>
      </w:r>
      <w:r w:rsidR="006149E5">
        <w:rPr>
          <w:b/>
          <w:sz w:val="24"/>
        </w:rPr>
        <w:t>1</w:t>
      </w:r>
      <w:r w:rsidR="00F5691D">
        <w:rPr>
          <w:b/>
          <w:sz w:val="24"/>
        </w:rPr>
        <w:t>3</w:t>
      </w:r>
      <w:r w:rsidRPr="00752598">
        <w:rPr>
          <w:b/>
          <w:sz w:val="24"/>
        </w:rPr>
        <w:t xml:space="preserve"> Stanovisko k zmene zo strany prijímateľa (dodatočné výdavky)</w:t>
      </w:r>
    </w:p>
    <w:tbl>
      <w:tblPr>
        <w:tblW w:w="50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2774"/>
        <w:gridCol w:w="1394"/>
        <w:gridCol w:w="639"/>
        <w:gridCol w:w="687"/>
        <w:gridCol w:w="3238"/>
      </w:tblGrid>
      <w:tr w:rsidR="00A474DE" w:rsidRPr="00A374F2" w:rsidTr="00D902D9">
        <w:trPr>
          <w:trHeight w:val="4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  <w:hideMark/>
          </w:tcPr>
          <w:bookmarkEnd w:id="0"/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  <w:lang w:eastAsia="cs-CZ"/>
              </w:rPr>
            </w:pPr>
            <w:r w:rsidRPr="00A374F2">
              <w:rPr>
                <w:b/>
                <w:color w:val="FFFFFF"/>
                <w:sz w:val="28"/>
                <w:szCs w:val="24"/>
              </w:rPr>
              <w:t>Stanovisko k zmene zo strany prijímateľa</w:t>
            </w:r>
          </w:p>
        </w:tc>
      </w:tr>
      <w:tr w:rsidR="00A474DE" w:rsidRPr="00A374F2" w:rsidTr="00D902D9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b/>
                <w:lang w:eastAsia="cs-CZ"/>
              </w:rPr>
            </w:pPr>
            <w:r w:rsidRPr="00A374F2">
              <w:rPr>
                <w:b/>
              </w:rPr>
              <w:t>Identifikácia dodatočných výdavkov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Forma dodatočných výdavkov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 w:rsidRPr="00A374F2">
              <w:rPr>
                <w:i/>
                <w:color w:val="A6A6A6"/>
              </w:rPr>
              <w:t>napr. Pokyn na zmenu č. X, Dodatočná platba č. Y, Zmenový list č. Z, dodatok a pod.</w:t>
            </w:r>
          </w:p>
        </w:tc>
      </w:tr>
      <w:tr w:rsidR="00A474DE" w:rsidRPr="00A374F2" w:rsidTr="00D902D9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b/>
                <w:lang w:eastAsia="cs-CZ"/>
              </w:rPr>
            </w:pPr>
            <w:r w:rsidRPr="00A374F2">
              <w:rPr>
                <w:b/>
              </w:rPr>
              <w:t>Identifikácia projektu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 xml:space="preserve">Prijímateľ 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 w:rsidRPr="00A374F2">
              <w:rPr>
                <w:i/>
                <w:color w:val="A6A6A6"/>
              </w:rPr>
              <w:t xml:space="preserve">SSC, NDS, ŽSR, ZSSK, Mesto </w:t>
            </w:r>
            <w:r w:rsidR="006149E5">
              <w:rPr>
                <w:i/>
                <w:color w:val="A6A6A6"/>
              </w:rPr>
              <w:t>a pod.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Názov projektu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color w:val="A6A6A6"/>
                <w:lang w:eastAsia="cs-CZ"/>
              </w:rPr>
            </w:pPr>
            <w:r w:rsidRPr="00A374F2">
              <w:rPr>
                <w:i/>
                <w:color w:val="A6A6A6"/>
              </w:rPr>
              <w:t>XYZ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Verejné obstarávanie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color w:val="A6A6A6"/>
                <w:lang w:eastAsia="cs-CZ"/>
              </w:rPr>
            </w:pPr>
            <w:r w:rsidRPr="00A374F2">
              <w:rPr>
                <w:i/>
                <w:color w:val="A6A6A6"/>
              </w:rPr>
              <w:t>Zmluva na stavebné práce/stavebný dozor č. XY zo dňa DD.MM.RRRR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Zhotoviteľ/Dodávateľ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 w:rsidRPr="00A374F2">
              <w:rPr>
                <w:i/>
                <w:color w:val="A6A6A6"/>
              </w:rPr>
              <w:t>Firma/konzorcium XYZ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Stavebný objekt / prevádzkový súbor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color w:val="A6A6A6"/>
                <w:lang w:eastAsia="cs-CZ"/>
              </w:rPr>
            </w:pPr>
            <w:r w:rsidRPr="00A374F2">
              <w:rPr>
                <w:i/>
                <w:color w:val="A6A6A6"/>
              </w:rPr>
              <w:t>XYZ</w:t>
            </w:r>
          </w:p>
        </w:tc>
      </w:tr>
      <w:tr w:rsidR="00A474DE" w:rsidRPr="00A374F2" w:rsidTr="00D902D9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b/>
                <w:lang w:eastAsia="cs-CZ"/>
              </w:rPr>
            </w:pPr>
            <w:r w:rsidRPr="00A374F2">
              <w:rPr>
                <w:b/>
              </w:rPr>
              <w:t>Finančná identifikácia</w:t>
            </w:r>
          </w:p>
        </w:tc>
      </w:tr>
      <w:tr w:rsidR="00A474DE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 xml:space="preserve">Pôvodná cena stavebných prác z VO uvedená v </w:t>
            </w:r>
            <w:proofErr w:type="spellStart"/>
            <w:r w:rsidRPr="00A374F2">
              <w:t>ZoD</w:t>
            </w:r>
            <w:proofErr w:type="spellEnd"/>
            <w:r w:rsidRPr="00A374F2">
              <w:t xml:space="preserve"> (bez rezervy</w:t>
            </w:r>
            <w:r w:rsidR="00847FF3">
              <w:t>, bez DPH</w:t>
            </w:r>
            <w:r w:rsidRPr="00A374F2">
              <w:t>)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74DE" w:rsidRPr="00A374F2" w:rsidRDefault="00A474DE" w:rsidP="00302CBD">
            <w:pPr>
              <w:spacing w:after="0" w:line="240" w:lineRule="auto"/>
              <w:rPr>
                <w:rFonts w:ascii="Times New Roman" w:hAnsi="Times New Roman"/>
                <w:i/>
                <w:color w:val="A6A6A6"/>
                <w:lang w:eastAsia="cs-CZ"/>
              </w:rPr>
            </w:pPr>
            <w:r w:rsidRPr="00A374F2">
              <w:rPr>
                <w:i/>
                <w:color w:val="A6A6A6"/>
              </w:rPr>
              <w:t xml:space="preserve">,-€ </w:t>
            </w:r>
          </w:p>
        </w:tc>
      </w:tr>
      <w:tr w:rsidR="00F75C2B" w:rsidRPr="00A374F2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Celková výška tejto zmeny (dodatočných stavebných prác</w:t>
            </w:r>
            <w:r w:rsidR="00C45D00">
              <w:t>, bez DPH</w:t>
            </w:r>
            <w:r>
              <w:t>)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color w:val="A6A6A6"/>
                <w:lang w:eastAsia="cs-CZ"/>
              </w:rPr>
            </w:pPr>
            <w:r>
              <w:rPr>
                <w:color w:val="A6A6A6"/>
              </w:rPr>
              <w:t xml:space="preserve">,-€ </w:t>
            </w:r>
          </w:p>
        </w:tc>
      </w:tr>
      <w:tr w:rsidR="00F75C2B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Plusové položky predmetnej zmeny (bez DPH)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color w:val="A6A6A6"/>
                <w:lang w:eastAsia="cs-CZ"/>
              </w:rPr>
            </w:pPr>
            <w:r>
              <w:rPr>
                <w:color w:val="A6A6A6"/>
              </w:rPr>
              <w:t>,-€</w:t>
            </w:r>
          </w:p>
        </w:tc>
      </w:tr>
      <w:tr w:rsidR="00F75C2B" w:rsidTr="00D902D9">
        <w:trPr>
          <w:trHeight w:val="288"/>
        </w:trPr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center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Mínusové položky predmetnej zmeny (bez DPH)</w:t>
            </w:r>
          </w:p>
        </w:tc>
        <w:tc>
          <w:tcPr>
            <w:tcW w:w="32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color w:val="A6A6A6"/>
                <w:lang w:eastAsia="cs-CZ"/>
              </w:rPr>
            </w:pPr>
            <w:r>
              <w:rPr>
                <w:color w:val="A6A6A6"/>
              </w:rPr>
              <w:t>,-€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AA9A9"/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color w:val="A6A6A6"/>
                <w:lang w:eastAsia="cs-CZ"/>
              </w:rPr>
            </w:pPr>
            <w:r>
              <w:rPr>
                <w:b/>
              </w:rPr>
              <w:t>Predmet zmeny (dodatočných stavebných prác)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i/>
                <w:color w:val="A6A6A6"/>
                <w:sz w:val="20"/>
                <w:szCs w:val="20"/>
                <w:lang w:eastAsia="cs-CZ"/>
              </w:rPr>
            </w:pPr>
            <w:r>
              <w:rPr>
                <w:i/>
                <w:color w:val="A6A6A6"/>
              </w:rPr>
              <w:t xml:space="preserve">stručný popis </w:t>
            </w:r>
          </w:p>
          <w:p w:rsidR="00F75C2B" w:rsidRDefault="00F75C2B" w:rsidP="00F75C2B">
            <w:pPr>
              <w:spacing w:after="0" w:line="240" w:lineRule="auto"/>
              <w:rPr>
                <w:i/>
                <w:color w:val="A6A6A6"/>
              </w:rPr>
            </w:pPr>
            <w:r>
              <w:rPr>
                <w:i/>
                <w:color w:val="A6A6A6"/>
              </w:rPr>
              <w:t>Zmenu je potrebné zreteľne rozdeliť na jednotlivé dôvody, pričom ku každému z dôvodov budú priradené všetky ním dotknuté položky s jasne vyčíslenou sumou (kladná alebo záporná), o ktorú bola z predmetného dôvodu položka zmenená.</w:t>
            </w:r>
          </w:p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i/>
                <w:color w:val="A6A6A6"/>
                <w:lang w:eastAsia="cs-CZ"/>
              </w:rPr>
            </w:pPr>
            <w:r>
              <w:rPr>
                <w:i/>
                <w:color w:val="A6A6A6"/>
              </w:rPr>
              <w:t xml:space="preserve">Platí princíp, že každá skupina dodatočných stavebných prác sa popisuje samostatne, t. j. po objektoch, alebo po skupinách objektov, ak je dôvod dodatočných prác pre tieto objekty spoločný. 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color w:val="A6A6A6"/>
                <w:lang w:eastAsia="cs-CZ"/>
              </w:rPr>
            </w:pPr>
            <w:r>
              <w:rPr>
                <w:b/>
              </w:rPr>
              <w:t>Dôvod zmeny (dodatočných stavebných prác)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>
              <w:rPr>
                <w:i/>
                <w:color w:val="A6A6A6"/>
              </w:rPr>
              <w:t>identifikovať okolnosti, ktoré spôsobili potrebu dodatočných stavebných prác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lang w:eastAsia="cs-CZ"/>
              </w:rPr>
            </w:pPr>
            <w:r>
              <w:rPr>
                <w:b/>
              </w:rPr>
              <w:t>Zmluva o dielo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>
              <w:rPr>
                <w:i/>
                <w:color w:val="A6A6A6"/>
              </w:rPr>
              <w:t>identifikovať, na základe akých článkov zmluvy o dielo, resp. zmluvných podmienok sa postupovalo, kto inicioval dodatočné stavebné práce, ako boli zo strany stavebného dozoru odsúhlasené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lang w:eastAsia="cs-CZ"/>
              </w:rPr>
            </w:pPr>
            <w:r>
              <w:rPr>
                <w:b/>
              </w:rPr>
              <w:t>Výpočet výšky zmeny (dodatočných stavebných prác)</w:t>
            </w:r>
          </w:p>
        </w:tc>
      </w:tr>
      <w:tr w:rsidR="00F75C2B" w:rsidTr="005B1DCB">
        <w:trPr>
          <w:trHeight w:val="28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F75C2B" w:rsidRDefault="00F75C2B" w:rsidP="00F75C2B">
            <w:pPr>
              <w:spacing w:after="0" w:line="240" w:lineRule="auto"/>
              <w:rPr>
                <w:rFonts w:ascii="Times New Roman" w:hAnsi="Times New Roman"/>
                <w:i/>
                <w:lang w:eastAsia="cs-CZ"/>
              </w:rPr>
            </w:pPr>
            <w:r>
              <w:rPr>
                <w:i/>
                <w:color w:val="A6A6A6"/>
              </w:rPr>
              <w:t>ako bola stanovená hodnota dodatočných prác, aké jednotkové ceny sa použili, ako sa vypočítali nové jednotkové ceny, prečo boli potrebné</w:t>
            </w:r>
          </w:p>
        </w:tc>
      </w:tr>
      <w:tr w:rsidR="00F75C2B" w:rsidRPr="00A374F2" w:rsidTr="00D902D9">
        <w:trPr>
          <w:trHeight w:val="502"/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color w:val="FFFFFF"/>
                <w:lang w:eastAsia="cs-CZ"/>
              </w:rPr>
            </w:pPr>
            <w:r w:rsidRPr="00A374F2">
              <w:rPr>
                <w:b/>
                <w:color w:val="FFFFFF"/>
              </w:rPr>
              <w:t>č.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lang w:eastAsia="cs-CZ"/>
              </w:rPr>
            </w:pPr>
            <w:r w:rsidRPr="00A374F2">
              <w:rPr>
                <w:b/>
                <w:color w:val="FFFFFF"/>
              </w:rPr>
              <w:t>Stanovisko prijímateľa k zmene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lang w:eastAsia="cs-CZ"/>
              </w:rPr>
            </w:pPr>
            <w:r w:rsidRPr="00A374F2">
              <w:rPr>
                <w:b/>
                <w:color w:val="FFFFFF"/>
              </w:rPr>
              <w:t>áno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lang w:eastAsia="cs-CZ"/>
              </w:rPr>
            </w:pPr>
            <w:r w:rsidRPr="00A374F2">
              <w:rPr>
                <w:b/>
                <w:color w:val="FFFFFF"/>
              </w:rPr>
              <w:t>nie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lang w:eastAsia="cs-CZ"/>
              </w:rPr>
            </w:pPr>
            <w:r w:rsidRPr="00A374F2">
              <w:rPr>
                <w:b/>
                <w:color w:val="FFFFFF"/>
              </w:rPr>
              <w:t>Komentár (obligatórna položka)</w:t>
            </w:r>
          </w:p>
        </w:tc>
      </w:tr>
      <w:tr w:rsidR="00F75C2B" w:rsidRPr="00A374F2" w:rsidTr="00D902D9">
        <w:trPr>
          <w:trHeight w:val="549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1</w:t>
            </w:r>
            <w:r w:rsidRPr="00A374F2">
              <w:t xml:space="preserve">. 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Dôvodom dodatočných výdavkov je nepresnosť/chyba na strane zhotoviteľa/dodávateľa resp. projektanta?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uviesť konkrétne odôvodnenie prečo dodatočný výdavok vznikol</w:t>
            </w:r>
          </w:p>
        </w:tc>
      </w:tr>
      <w:tr w:rsidR="00F75C2B" w:rsidRPr="00A374F2" w:rsidTr="00D902D9">
        <w:trPr>
          <w:trHeight w:val="982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2</w:t>
            </w:r>
            <w:r w:rsidRPr="00A374F2">
              <w:t>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Dôsledkom dodatočných výdavkov je predĺženie lehoty výstavby/plnenia, prípadne predĺženia lehoty aktivít projektu podľa zmluvy o poskytnutí NFP?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v prípade odpovede „áno“ uviesť konkrétne termíny</w:t>
            </w:r>
          </w:p>
        </w:tc>
      </w:tr>
      <w:tr w:rsidR="00F75C2B" w:rsidRPr="00A374F2" w:rsidTr="00D902D9">
        <w:trPr>
          <w:trHeight w:val="1406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lastRenderedPageBreak/>
              <w:t>3</w:t>
            </w:r>
            <w:r w:rsidRPr="00A374F2">
              <w:t>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A374F2">
              <w:t>Majú dodatočné výdavky vplyv na environmentálnu stránku projektu?</w:t>
            </w:r>
          </w:p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(platí pre stavebné práce)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uviesť, či bolo potrebné žiadať o stanovisko príslušný úrad pre ŽP s ohľadom na zákon 24/2006 Z. z. o posudzovaní vplyvov na životné prostredie</w:t>
            </w:r>
          </w:p>
        </w:tc>
      </w:tr>
      <w:tr w:rsidR="00F75C2B" w:rsidRPr="00A374F2" w:rsidTr="00D902D9">
        <w:trPr>
          <w:trHeight w:val="146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Pr="00A374F2">
              <w:t>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A374F2">
              <w:t>Potreba dodatočných výdavkov</w:t>
            </w:r>
          </w:p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 xml:space="preserve">vyplynula dodatočne </w:t>
            </w:r>
            <w:r w:rsidRPr="008F5218">
              <w:rPr>
                <w:b/>
              </w:rPr>
              <w:t>z nepredvídateľných okolností, ktoré nastali po vyhlásení VO?</w:t>
            </w:r>
            <w:r w:rsidRPr="008F5218">
              <w:rPr>
                <w:rFonts w:ascii="Arial" w:hAnsi="Arial"/>
                <w:b/>
                <w:sz w:val="16"/>
                <w:vertAlign w:val="superscript"/>
              </w:rPr>
              <w:footnoteReference w:id="1"/>
            </w:r>
            <w:r w:rsidRPr="00A374F2">
              <w:t xml:space="preserve"> T.</w:t>
            </w:r>
            <w:r>
              <w:t> </w:t>
            </w:r>
            <w:r w:rsidRPr="00A374F2">
              <w:t xml:space="preserve">z., že prijímateľ v čase vyhlásenia VO nemohol ani pri maximálnom možnom úsilí tieto okolnosti nijakým spôsobom predvídať. 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sz w:val="20"/>
                <w:szCs w:val="20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 xml:space="preserve">uviesť </w:t>
            </w:r>
            <w:r w:rsidRPr="008F5218">
              <w:rPr>
                <w:b/>
                <w:bCs/>
                <w:i/>
                <w:color w:val="A6A6A6"/>
              </w:rPr>
              <w:t>konkrétne skutočnosti, na základe ktorých dodatočné výdavky vznikli</w:t>
            </w:r>
            <w:r w:rsidRPr="00A374F2">
              <w:rPr>
                <w:bCs/>
                <w:i/>
                <w:color w:val="A6A6A6"/>
              </w:rPr>
              <w:t xml:space="preserve"> spolu s časovou následnosťou</w:t>
            </w:r>
          </w:p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 xml:space="preserve">uviesť </w:t>
            </w:r>
            <w:r w:rsidRPr="008F5218">
              <w:rPr>
                <w:b/>
                <w:bCs/>
                <w:i/>
                <w:color w:val="A6A6A6"/>
              </w:rPr>
              <w:t>konkrétne argumenty, ktoré poukazujú na</w:t>
            </w:r>
            <w:r w:rsidRPr="00A374F2">
              <w:rPr>
                <w:bCs/>
                <w:i/>
                <w:color w:val="A6A6A6"/>
              </w:rPr>
              <w:t xml:space="preserve"> predvídateľnosť/ </w:t>
            </w:r>
            <w:r w:rsidRPr="008F5218">
              <w:rPr>
                <w:b/>
                <w:bCs/>
                <w:i/>
                <w:color w:val="A6A6A6"/>
              </w:rPr>
              <w:t>nepredvídateľnosť DV</w:t>
            </w:r>
          </w:p>
        </w:tc>
      </w:tr>
      <w:tr w:rsidR="009973F7" w:rsidRPr="00A374F2" w:rsidTr="009973F7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3F7" w:rsidRPr="00A374F2" w:rsidRDefault="009973F7" w:rsidP="009973F7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 xml:space="preserve">V prípade odpovede „áno“ na </w:t>
            </w:r>
            <w:r>
              <w:t xml:space="preserve">predchádzajúcu </w:t>
            </w:r>
            <w:r w:rsidRPr="00A374F2">
              <w:t>otázku, dodatočné výdavky sú spôsobené:</w:t>
            </w:r>
            <w:r w:rsidRPr="00A374F2">
              <w:rPr>
                <w:rStyle w:val="Odkaznapoznmkupodiarou"/>
              </w:rPr>
              <w:footnoteReference w:id="2"/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9973F7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="00F75C2B" w:rsidRPr="00A374F2">
              <w:t>.1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preukázateľne vyššou mocou, napr. povodeň, zemetrasenie a pod., pričom tieto skutočnosti nie sú predmetom poistenia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v prípade odpovede „áno“ uviesť konkrétne odôvodnenie a fakty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9973F7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="00F75C2B" w:rsidRPr="00A374F2">
              <w:t>.2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zmenou legislatívy</w:t>
            </w:r>
            <w:r>
              <w:t xml:space="preserve"> resp. iných predpisov (norma a pod.)</w:t>
            </w:r>
            <w:r w:rsidRPr="00A374F2">
              <w:t>, ktorá bola prijatá až v čase po vyhlásení VO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v prípade odpovede „áno“ uviesť konkrétnu legislatívu spolu s uvedením dátumov nadobudnutia platnosti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9973F7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="00F75C2B" w:rsidRPr="00A374F2">
              <w:t>.3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dodatočnou požiadavkou subjektu verejnej správy (uplatňuje sa iba v prípade archeologického prieskumu, Policajného a Hasičského zboru)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 xml:space="preserve">v prípade odpovede „áno“ uviesť konkrétne skutočnosti 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9973F7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="00F75C2B" w:rsidRPr="00A374F2">
              <w:t>.4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zlepšovacím návrhom v zmysle článku 13.2 zmluvných podmienok FIDIC (platí pre práce) alebo podobným návrhom v rámci služieb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v prípade odpovede „áno“ uviesť stručný popis návrhu a aké má pozitívne dopady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9973F7" w:rsidP="00F75C2B">
            <w:p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>
              <w:t>4</w:t>
            </w:r>
            <w:r w:rsidR="00F75C2B" w:rsidRPr="00A374F2">
              <w:t>.5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2B" w:rsidRPr="00A374F2" w:rsidRDefault="00F75C2B" w:rsidP="00F75C2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cs-CZ"/>
              </w:rPr>
            </w:pPr>
            <w:r w:rsidRPr="00A374F2">
              <w:t>iné okolnosti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sz w:val="20"/>
                <w:szCs w:val="20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v prípade odpovede „áno“ uviesť konkrétne odôvodnenie</w:t>
            </w:r>
          </w:p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Cs/>
                <w:i/>
                <w:color w:val="A6A6A6"/>
                <w:lang w:eastAsia="cs-CZ"/>
              </w:rPr>
            </w:pPr>
            <w:r w:rsidRPr="00A374F2">
              <w:rPr>
                <w:bCs/>
                <w:i/>
                <w:color w:val="A6A6A6"/>
              </w:rPr>
              <w:t>- za iné nepredvídateľné okolnosti sa nepovažujú chyby/nepresnosti vo výkaze výmer, nepresnosti v</w:t>
            </w:r>
            <w:r>
              <w:rPr>
                <w:bCs/>
                <w:i/>
                <w:color w:val="A6A6A6"/>
              </w:rPr>
              <w:t> </w:t>
            </w:r>
            <w:r w:rsidRPr="00A374F2">
              <w:rPr>
                <w:bCs/>
                <w:i/>
                <w:color w:val="A6A6A6"/>
              </w:rPr>
              <w:t>projektovej dokumentácii, nedostatočné geologické, dendrologické, hydrologické a</w:t>
            </w:r>
            <w:r>
              <w:rPr>
                <w:bCs/>
                <w:i/>
                <w:color w:val="A6A6A6"/>
              </w:rPr>
              <w:t> </w:t>
            </w:r>
            <w:r w:rsidRPr="00A374F2">
              <w:rPr>
                <w:bCs/>
                <w:i/>
                <w:color w:val="A6A6A6"/>
              </w:rPr>
              <w:t>iné prieskumy, nepresné údaje od tretích strán, dodatočné požiadavky orgánov verejnej a</w:t>
            </w:r>
            <w:r>
              <w:rPr>
                <w:bCs/>
                <w:i/>
                <w:color w:val="A6A6A6"/>
              </w:rPr>
              <w:t> </w:t>
            </w:r>
            <w:r w:rsidRPr="00A374F2">
              <w:rPr>
                <w:bCs/>
                <w:i/>
                <w:color w:val="A6A6A6"/>
              </w:rPr>
              <w:t>štátnej správy (obce, polícia a</w:t>
            </w:r>
            <w:r>
              <w:rPr>
                <w:bCs/>
                <w:i/>
                <w:color w:val="A6A6A6"/>
              </w:rPr>
              <w:t> </w:t>
            </w:r>
            <w:r w:rsidRPr="00A374F2">
              <w:rPr>
                <w:bCs/>
                <w:i/>
                <w:color w:val="A6A6A6"/>
              </w:rPr>
              <w:t>pod.)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2B" w:rsidRDefault="009973F7" w:rsidP="00F75C2B">
            <w:pPr>
              <w:spacing w:after="0" w:line="240" w:lineRule="auto"/>
            </w:pPr>
            <w:r>
              <w:t>5</w:t>
            </w:r>
            <w:r w:rsidR="00F75C2B">
              <w:t>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2B" w:rsidRPr="00A374F2" w:rsidRDefault="00F75C2B" w:rsidP="00F75C2B">
            <w:pPr>
              <w:spacing w:after="0" w:line="240" w:lineRule="auto"/>
            </w:pPr>
            <w:r>
              <w:t>Bola výška dodatočných stavebných prác vyčíslená správne a hospodárne?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C2B" w:rsidRPr="00A374F2" w:rsidRDefault="00F75C2B" w:rsidP="00F75C2B">
            <w:pPr>
              <w:spacing w:after="0" w:line="240" w:lineRule="auto"/>
              <w:rPr>
                <w:bCs/>
                <w:i/>
                <w:color w:val="A6A6A6"/>
              </w:rPr>
            </w:pPr>
            <w:r>
              <w:rPr>
                <w:bCs/>
                <w:i/>
                <w:color w:val="A6A6A6"/>
              </w:rPr>
              <w:t>Konkrétne odôvodnenie</w:t>
            </w:r>
          </w:p>
        </w:tc>
      </w:tr>
      <w:tr w:rsidR="00F75C2B" w:rsidRPr="00A374F2" w:rsidTr="00D902D9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2B" w:rsidRDefault="009973F7" w:rsidP="00F75C2B">
            <w:pPr>
              <w:spacing w:after="0" w:line="240" w:lineRule="auto"/>
            </w:pPr>
            <w:r>
              <w:t>6</w:t>
            </w:r>
            <w:r w:rsidR="00F75C2B">
              <w:t>.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2B" w:rsidRPr="00A374F2" w:rsidRDefault="00F75C2B" w:rsidP="00F75C2B">
            <w:pPr>
              <w:spacing w:after="0" w:line="240" w:lineRule="auto"/>
            </w:pPr>
            <w:r>
              <w:t>Súhlasí prijímateľ s predkladanou zmenou?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C2B" w:rsidRPr="00A374F2" w:rsidRDefault="00F75C2B" w:rsidP="00F75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cs-CZ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C2B" w:rsidRPr="00A374F2" w:rsidRDefault="00F75C2B" w:rsidP="00F75C2B">
            <w:pPr>
              <w:spacing w:after="0" w:line="240" w:lineRule="auto"/>
              <w:rPr>
                <w:bCs/>
                <w:i/>
                <w:color w:val="A6A6A6"/>
              </w:rPr>
            </w:pPr>
            <w:r>
              <w:rPr>
                <w:bCs/>
                <w:i/>
                <w:color w:val="A6A6A6"/>
              </w:rPr>
              <w:t>ak nie uviesť dôvod</w:t>
            </w:r>
          </w:p>
        </w:tc>
      </w:tr>
    </w:tbl>
    <w:p w:rsidR="00A474DE" w:rsidRPr="00A374F2" w:rsidRDefault="00A474DE" w:rsidP="00A474DE">
      <w:pPr>
        <w:rPr>
          <w:sz w:val="20"/>
          <w:szCs w:val="20"/>
          <w:lang w:eastAsia="cs-CZ"/>
        </w:rPr>
      </w:pPr>
    </w:p>
    <w:tbl>
      <w:tblPr>
        <w:tblW w:w="924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5"/>
        <w:gridCol w:w="6237"/>
      </w:tblGrid>
      <w:tr w:rsidR="00A474DE" w:rsidRPr="00A374F2" w:rsidTr="00F47133">
        <w:trPr>
          <w:trHeight w:val="65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  <w:r w:rsidRPr="00A374F2">
              <w:lastRenderedPageBreak/>
              <w:t>Dátum: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</w:p>
        </w:tc>
      </w:tr>
      <w:tr w:rsidR="00A474DE" w:rsidRPr="00A374F2" w:rsidTr="00F47133">
        <w:trPr>
          <w:trHeight w:val="60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  <w:r w:rsidRPr="00A374F2">
              <w:t>Za prijímateľa vypracoval: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</w:p>
        </w:tc>
      </w:tr>
      <w:tr w:rsidR="00A474DE" w:rsidRPr="00A374F2" w:rsidTr="00F47133">
        <w:trPr>
          <w:trHeight w:val="701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AA9A9"/>
            <w:vAlign w:val="center"/>
            <w:hideMark/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  <w:r w:rsidRPr="00A374F2">
              <w:t>Podpis: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  <w:p w:rsidR="00A474DE" w:rsidRPr="00A374F2" w:rsidRDefault="00A474DE" w:rsidP="00302CBD">
            <w:pPr>
              <w:spacing w:after="120"/>
              <w:rPr>
                <w:rFonts w:ascii="Times New Roman" w:hAnsi="Times New Roman"/>
                <w:lang w:eastAsia="cs-CZ"/>
              </w:rPr>
            </w:pPr>
          </w:p>
        </w:tc>
      </w:tr>
    </w:tbl>
    <w:p w:rsidR="00A474DE" w:rsidRPr="00A374F2" w:rsidRDefault="00A474DE" w:rsidP="00A474DE">
      <w:pPr>
        <w:rPr>
          <w:u w:val="single"/>
        </w:rPr>
      </w:pPr>
    </w:p>
    <w:sectPr w:rsidR="00A474DE" w:rsidRPr="00A374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4DE" w:rsidRDefault="00A474DE" w:rsidP="00A474DE">
      <w:pPr>
        <w:spacing w:after="0" w:line="240" w:lineRule="auto"/>
      </w:pPr>
      <w:r>
        <w:separator/>
      </w:r>
    </w:p>
  </w:endnote>
  <w:endnote w:type="continuationSeparator" w:id="0">
    <w:p w:rsidR="00A474DE" w:rsidRDefault="00A474DE" w:rsidP="00A4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4" w:rsidRDefault="009376F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4" w:rsidRDefault="009376F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4" w:rsidRDefault="009376F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4DE" w:rsidRDefault="00A474DE" w:rsidP="00A474DE">
      <w:pPr>
        <w:spacing w:after="0" w:line="240" w:lineRule="auto"/>
      </w:pPr>
      <w:r>
        <w:separator/>
      </w:r>
    </w:p>
  </w:footnote>
  <w:footnote w:type="continuationSeparator" w:id="0">
    <w:p w:rsidR="00A474DE" w:rsidRDefault="00A474DE" w:rsidP="00A474DE">
      <w:pPr>
        <w:spacing w:after="0" w:line="240" w:lineRule="auto"/>
      </w:pPr>
      <w:r>
        <w:continuationSeparator/>
      </w:r>
    </w:p>
  </w:footnote>
  <w:footnote w:id="1">
    <w:p w:rsidR="00F75C2B" w:rsidRDefault="00F75C2B" w:rsidP="00A474DE">
      <w:pPr>
        <w:pStyle w:val="Textpoznmkypodiarou"/>
        <w:rPr>
          <w:lang w:val="sk-SK"/>
        </w:rPr>
      </w:pPr>
      <w:r>
        <w:rPr>
          <w:rStyle w:val="Odkaznapoznmkupodiarou"/>
          <w:lang w:val="sk-SK"/>
        </w:rPr>
        <w:footnoteRef/>
      </w:r>
      <w:r>
        <w:rPr>
          <w:lang w:val="sk-SK"/>
        </w:rPr>
        <w:t xml:space="preserve"> </w:t>
      </w:r>
      <w:r>
        <w:rPr>
          <w:rFonts w:ascii="Calibri" w:hAnsi="Calibri" w:cs="Calibri"/>
          <w:lang w:val="sk-SK"/>
        </w:rPr>
        <w:t>Určujúci je dátum zverejnenia Oznámenia o vyhlásení verejného obstarávania vo vestníku VO (platí celý dok.)</w:t>
      </w:r>
      <w:r>
        <w:rPr>
          <w:lang w:val="sk-SK"/>
        </w:rPr>
        <w:t xml:space="preserve"> </w:t>
      </w:r>
    </w:p>
  </w:footnote>
  <w:footnote w:id="2">
    <w:p w:rsidR="009973F7" w:rsidRPr="00893466" w:rsidRDefault="009973F7" w:rsidP="009973F7">
      <w:pPr>
        <w:pStyle w:val="Textpoznmkypodiarou"/>
        <w:rPr>
          <w:lang w:val="sk-SK"/>
        </w:rPr>
      </w:pPr>
      <w:r w:rsidRPr="00893466">
        <w:rPr>
          <w:rStyle w:val="Odkaznapoznmkupodiarou"/>
          <w:lang w:val="sk-SK"/>
        </w:rPr>
        <w:footnoteRef/>
      </w:r>
      <w:r w:rsidRPr="00893466">
        <w:rPr>
          <w:rStyle w:val="Odkaznapoznmkupodiarou"/>
          <w:lang w:val="sk-SK"/>
        </w:rPr>
        <w:t xml:space="preserve"> </w:t>
      </w:r>
      <w:r w:rsidRPr="00893466">
        <w:rPr>
          <w:rFonts w:ascii="Calibri" w:hAnsi="Calibri" w:cs="Calibri"/>
          <w:lang w:val="sk-SK"/>
        </w:rPr>
        <w:t xml:space="preserve">V prípade odpovede „nie“ sa </w:t>
      </w:r>
      <w:r>
        <w:rPr>
          <w:rFonts w:ascii="Calibri" w:hAnsi="Calibri" w:cs="Calibri"/>
          <w:lang w:val="sk-SK"/>
        </w:rPr>
        <w:t>otz. č. 4</w:t>
      </w:r>
      <w:r w:rsidRPr="00893466">
        <w:rPr>
          <w:rFonts w:ascii="Calibri" w:hAnsi="Calibri" w:cs="Calibri"/>
          <w:lang w:val="sk-SK"/>
        </w:rPr>
        <w:t>.1-</w:t>
      </w:r>
      <w:r>
        <w:rPr>
          <w:rFonts w:ascii="Calibri" w:hAnsi="Calibri" w:cs="Calibri"/>
          <w:lang w:val="sk-SK"/>
        </w:rPr>
        <w:t>4</w:t>
      </w:r>
      <w:r w:rsidRPr="00893466">
        <w:rPr>
          <w:rFonts w:ascii="Calibri" w:hAnsi="Calibri" w:cs="Calibri"/>
          <w:lang w:val="sk-SK"/>
        </w:rPr>
        <w:t>.5 nevypĺňa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4" w:rsidRDefault="009376F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C3" w:rsidRDefault="009376F4" w:rsidP="00F47485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4D542B6" wp14:editId="146D202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F4" w:rsidRDefault="009376F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80A63"/>
    <w:multiLevelType w:val="hybridMultilevel"/>
    <w:tmpl w:val="2856C804"/>
    <w:lvl w:ilvl="0" w:tplc="510A707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3157C"/>
    <w:multiLevelType w:val="hybridMultilevel"/>
    <w:tmpl w:val="49E674F6"/>
    <w:lvl w:ilvl="0" w:tplc="510A707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DE"/>
    <w:rsid w:val="004507C3"/>
    <w:rsid w:val="004C1B24"/>
    <w:rsid w:val="005B1DCB"/>
    <w:rsid w:val="006149E5"/>
    <w:rsid w:val="00847FF3"/>
    <w:rsid w:val="008F5218"/>
    <w:rsid w:val="009376F4"/>
    <w:rsid w:val="009973F7"/>
    <w:rsid w:val="00A474DE"/>
    <w:rsid w:val="00A80AC6"/>
    <w:rsid w:val="00C45D00"/>
    <w:rsid w:val="00D902D9"/>
    <w:rsid w:val="00DC0E59"/>
    <w:rsid w:val="00F47133"/>
    <w:rsid w:val="00F47485"/>
    <w:rsid w:val="00F5691D"/>
    <w:rsid w:val="00F75C2B"/>
    <w:rsid w:val="00FD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474DE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rsid w:val="00A474DE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rsid w:val="00A474DE"/>
    <w:pPr>
      <w:spacing w:after="0" w:line="240" w:lineRule="auto"/>
    </w:pPr>
    <w:rPr>
      <w:rFonts w:ascii="Arial" w:eastAsia="Times New Roman" w:hAnsi="Arial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A474DE"/>
    <w:rPr>
      <w:rFonts w:ascii="Arial" w:eastAsia="Times New Roman" w:hAnsi="Arial" w:cs="Times New Roman"/>
      <w:sz w:val="16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D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D1F5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FD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D1F51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73F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474DE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rsid w:val="00A474DE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rsid w:val="00A474DE"/>
    <w:pPr>
      <w:spacing w:after="0" w:line="240" w:lineRule="auto"/>
    </w:pPr>
    <w:rPr>
      <w:rFonts w:ascii="Arial" w:eastAsia="Times New Roman" w:hAnsi="Arial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A474DE"/>
    <w:rPr>
      <w:rFonts w:ascii="Arial" w:eastAsia="Times New Roman" w:hAnsi="Arial" w:cs="Times New Roman"/>
      <w:sz w:val="16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D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D1F5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FD1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D1F51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73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saxa</dc:creator>
  <cp:lastModifiedBy>MDV SR</cp:lastModifiedBy>
  <cp:revision>16</cp:revision>
  <dcterms:created xsi:type="dcterms:W3CDTF">2016-02-03T10:11:00Z</dcterms:created>
  <dcterms:modified xsi:type="dcterms:W3CDTF">2017-12-07T12:12:00Z</dcterms:modified>
</cp:coreProperties>
</file>